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C71" w:rsidRPr="00271C71" w:rsidRDefault="00271C71" w:rsidP="00DD54C7">
      <w:pPr>
        <w:jc w:val="center"/>
        <w:rPr>
          <w:rFonts w:ascii="Times New Roman" w:hAnsi="Times New Roman" w:cs="Times New Roman"/>
          <w:b/>
          <w:sz w:val="24"/>
          <w:szCs w:val="24"/>
        </w:rPr>
      </w:pPr>
      <w:bookmarkStart w:id="0" w:name="_GoBack"/>
      <w:bookmarkEnd w:id="0"/>
      <w:r w:rsidRPr="00271C71">
        <w:rPr>
          <w:rFonts w:ascii="Times New Roman" w:hAnsi="Times New Roman" w:cs="Times New Roman"/>
          <w:b/>
          <w:sz w:val="24"/>
          <w:szCs w:val="24"/>
        </w:rPr>
        <w:t>DRAFT FOR PUBLIC HEARING – DECEMBER 8, 2015</w:t>
      </w:r>
    </w:p>
    <w:p w:rsidR="00133559" w:rsidRDefault="00AE5701" w:rsidP="00DD54C7">
      <w:pPr>
        <w:jc w:val="center"/>
        <w:rPr>
          <w:rFonts w:ascii="Times New Roman" w:hAnsi="Times New Roman" w:cs="Times New Roman"/>
          <w:sz w:val="24"/>
          <w:szCs w:val="24"/>
        </w:rPr>
      </w:pPr>
      <w:r w:rsidRPr="008F7772">
        <w:rPr>
          <w:rFonts w:ascii="Times New Roman" w:hAnsi="Times New Roman" w:cs="Times New Roman"/>
          <w:sz w:val="24"/>
          <w:szCs w:val="24"/>
        </w:rPr>
        <w:t xml:space="preserve">Amendment </w:t>
      </w:r>
      <w:r w:rsidR="00E34646">
        <w:rPr>
          <w:rFonts w:ascii="Times New Roman" w:hAnsi="Times New Roman" w:cs="Times New Roman"/>
          <w:sz w:val="24"/>
          <w:szCs w:val="24"/>
        </w:rPr>
        <w:t xml:space="preserve">No. 1 </w:t>
      </w:r>
      <w:r w:rsidRPr="008F7772">
        <w:rPr>
          <w:rFonts w:ascii="Times New Roman" w:hAnsi="Times New Roman" w:cs="Times New Roman"/>
          <w:sz w:val="24"/>
          <w:szCs w:val="24"/>
        </w:rPr>
        <w:t>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b/>
        <w:t>SECTION 2.  That Article 1303, CLASSIFICATION OF DISTRICTS, Section 1303.07, Purposes of Each District, Subsection (n), OMU Office Mixed Use District, of the Zoning Ordinance, as amended, which read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900" w:hanging="136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4"/>
        </w:rPr>
        <w:t>1303.07</w:t>
      </w:r>
      <w:r w:rsidRPr="00BA4926">
        <w:rPr>
          <w:rFonts w:ascii="Times New Roman" w:eastAsia="Times New Roman" w:hAnsi="Times New Roman" w:cs="Times New Roman"/>
          <w:sz w:val="24"/>
          <w:szCs w:val="20"/>
        </w:rPr>
        <w:t xml:space="preserve"> </w:t>
      </w:r>
      <w:r w:rsidRPr="00BA4926">
        <w:rPr>
          <w:rFonts w:ascii="Times New Roman" w:eastAsia="Times New Roman" w:hAnsi="Times New Roman" w:cs="Times New Roman"/>
          <w:sz w:val="24"/>
          <w:szCs w:val="20"/>
        </w:rPr>
        <w:tab/>
      </w:r>
      <w:r w:rsidRPr="00BA4926">
        <w:rPr>
          <w:rFonts w:ascii="Times New Roman" w:eastAsia="Times New Roman" w:hAnsi="Times New Roman" w:cs="Times New Roman"/>
          <w:sz w:val="24"/>
          <w:szCs w:val="20"/>
          <w:u w:val="single"/>
        </w:rPr>
        <w:t>Purposes of Each District.</w:t>
      </w: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425" w:hanging="1425"/>
        <w:rPr>
          <w:rFonts w:ascii="Times New Roman" w:eastAsia="Times New Roman" w:hAnsi="Times New Roman" w:cs="Times New Roman"/>
          <w:strike/>
          <w:sz w:val="24"/>
          <w:szCs w:val="24"/>
        </w:rPr>
      </w:pP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rPr>
        <w:tab/>
        <w:t>(n)</w:t>
      </w: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u w:val="single"/>
        </w:rPr>
        <w:t>OMU  Office Mixed Use District</w:t>
      </w:r>
      <w:r w:rsidRPr="00BA4926">
        <w:rPr>
          <w:rFonts w:ascii="Times New Roman" w:eastAsia="Times New Roman" w:hAnsi="Times New Roman" w:cs="Times New Roman"/>
          <w:sz w:val="24"/>
          <w:szCs w:val="24"/>
        </w:rPr>
        <w:t xml:space="preserve"> – 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and its proximity to ramps of a limited access expressway (PA. Route 378). This District is also intended to provide transitional zoning provisions adjacent to a County Park and recognized historical site, the Burnside Plantation.  </w:t>
      </w:r>
      <w:r w:rsidRPr="00BA4926">
        <w:rPr>
          <w:rFonts w:ascii="Times New Roman" w:eastAsia="Times New Roman" w:hAnsi="Times New Roman" w:cs="Times New Roman"/>
          <w:strike/>
          <w:sz w:val="24"/>
          <w:szCs w:val="24"/>
        </w:rPr>
        <w:t>This District also is intended to encourage ground-floor retail and service uses to create connectivity between the residential and commercial buildings on the overall tract.</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95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0"/>
        </w:rPr>
        <w:tab/>
        <w:t>Shall be amended to read as follows:</w:t>
      </w:r>
    </w:p>
    <w:p w:rsidR="00BA4926" w:rsidRPr="00BA4926" w:rsidRDefault="00BA4926" w:rsidP="00BA4926">
      <w:pPr>
        <w:spacing w:after="0" w:line="240" w:lineRule="auto"/>
        <w:rPr>
          <w:rFonts w:ascii="Times New Roman" w:eastAsia="Times New Roman" w:hAnsi="Times New Roman" w:cs="Times New Roman"/>
          <w:sz w:val="24"/>
          <w:szCs w:val="24"/>
        </w:rPr>
      </w:pP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1900" w:hanging="1360"/>
        <w:rPr>
          <w:rFonts w:ascii="Times New Roman" w:eastAsia="Times New Roman" w:hAnsi="Times New Roman" w:cs="Times New Roman"/>
          <w:sz w:val="24"/>
          <w:szCs w:val="20"/>
        </w:rPr>
      </w:pPr>
      <w:r w:rsidRPr="00BA4926">
        <w:rPr>
          <w:rFonts w:ascii="Times New Roman" w:eastAsia="Times New Roman" w:hAnsi="Times New Roman" w:cs="Times New Roman"/>
          <w:sz w:val="24"/>
          <w:szCs w:val="24"/>
        </w:rPr>
        <w:t>1303.07</w:t>
      </w:r>
      <w:r w:rsidRPr="00BA4926">
        <w:rPr>
          <w:rFonts w:ascii="Times New Roman" w:eastAsia="Times New Roman" w:hAnsi="Times New Roman" w:cs="Times New Roman"/>
          <w:sz w:val="24"/>
          <w:szCs w:val="20"/>
        </w:rPr>
        <w:t xml:space="preserve"> </w:t>
      </w:r>
      <w:r w:rsidRPr="00BA4926">
        <w:rPr>
          <w:rFonts w:ascii="Times New Roman" w:eastAsia="Times New Roman" w:hAnsi="Times New Roman" w:cs="Times New Roman"/>
          <w:sz w:val="24"/>
          <w:szCs w:val="20"/>
        </w:rPr>
        <w:tab/>
      </w:r>
      <w:r w:rsidRPr="00BA4926">
        <w:rPr>
          <w:rFonts w:ascii="Times New Roman" w:eastAsia="Times New Roman" w:hAnsi="Times New Roman" w:cs="Times New Roman"/>
          <w:sz w:val="24"/>
          <w:szCs w:val="20"/>
          <w:u w:val="single"/>
        </w:rPr>
        <w:t>Purposes of Each District.</w:t>
      </w:r>
    </w:p>
    <w:p w:rsidR="00BA4926" w:rsidRPr="00BA4926" w:rsidRDefault="00BA4926" w:rsidP="00BA492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4"/>
        </w:rPr>
      </w:pPr>
    </w:p>
    <w:p w:rsidR="00BA4926" w:rsidRPr="00BA4926" w:rsidRDefault="00BA4926" w:rsidP="00BA4926">
      <w:pPr>
        <w:spacing w:after="0" w:line="240" w:lineRule="auto"/>
        <w:ind w:left="990"/>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(n)</w:t>
      </w:r>
      <w:r w:rsidRPr="00BA4926">
        <w:rPr>
          <w:rFonts w:ascii="Times New Roman" w:eastAsia="Times New Roman" w:hAnsi="Times New Roman" w:cs="Times New Roman"/>
          <w:sz w:val="24"/>
          <w:szCs w:val="24"/>
        </w:rPr>
        <w:tab/>
      </w:r>
      <w:r w:rsidRPr="00BA4926">
        <w:rPr>
          <w:rFonts w:ascii="Times New Roman" w:eastAsia="Times New Roman" w:hAnsi="Times New Roman" w:cs="Times New Roman"/>
          <w:sz w:val="24"/>
          <w:szCs w:val="24"/>
          <w:u w:val="single"/>
        </w:rPr>
        <w:t>OMU  Office Mixed Use District</w:t>
      </w:r>
      <w:r w:rsidRPr="00BA4926">
        <w:rPr>
          <w:rFonts w:ascii="Times New Roman" w:eastAsia="Times New Roman" w:hAnsi="Times New Roman" w:cs="Times New Roman"/>
          <w:sz w:val="24"/>
          <w:szCs w:val="24"/>
        </w:rPr>
        <w:t xml:space="preserve"> – In addition to serving the purposes of </w:t>
      </w:r>
    </w:p>
    <w:p w:rsidR="00BA4926" w:rsidRPr="00BA4926" w:rsidRDefault="00BA4926" w:rsidP="00BA4926">
      <w:pPr>
        <w:spacing w:after="0" w:line="240" w:lineRule="auto"/>
        <w:ind w:left="990"/>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b/>
        <w:t>the City Comprehensive Plan and the overall purposes of this Ordinance,</w:t>
      </w:r>
    </w:p>
    <w:p w:rsidR="00F81D31" w:rsidRPr="00F81D31" w:rsidRDefault="00BA4926" w:rsidP="00F81D31">
      <w:pPr>
        <w:ind w:left="1440"/>
        <w:rPr>
          <w:rFonts w:ascii="Times New Roman" w:eastAsia="Times New Roman" w:hAnsi="Times New Roman" w:cs="Times New Roman"/>
          <w:b/>
          <w:sz w:val="24"/>
          <w:szCs w:val="24"/>
        </w:rPr>
      </w:pPr>
      <w:r w:rsidRPr="00BA4926">
        <w:rPr>
          <w:rFonts w:ascii="Times New Roman" w:eastAsia="Times New Roman" w:hAnsi="Times New Roman" w:cs="Times New Roman"/>
          <w:sz w:val="24"/>
          <w:szCs w:val="24"/>
        </w:rPr>
        <w:lastRenderedPageBreak/>
        <w:t>this District is intended to promote redevelopment of areas of the City that are currently underutilized and are only partially developed.  This District also recognizes that this area of Bethlehem is unique in terms of its size and its proximity to ramps of a limited access expressway (PA. Route 378). This District is also intended to provide transitional zoning provisions adjacent to a County Park and recognized historical site, the Burnside Plantation.</w:t>
      </w:r>
      <w:r w:rsidR="00F81D31">
        <w:rPr>
          <w:rFonts w:ascii="Times New Roman" w:eastAsia="Times New Roman" w:hAnsi="Times New Roman" w:cs="Times New Roman"/>
          <w:sz w:val="24"/>
          <w:szCs w:val="24"/>
        </w:rPr>
        <w:t xml:space="preserve"> </w:t>
      </w:r>
      <w:r w:rsidR="00F81D31" w:rsidRPr="00F81D31">
        <w:rPr>
          <w:rFonts w:ascii="Times New Roman" w:eastAsia="Times New Roman" w:hAnsi="Times New Roman" w:cs="Times New Roman"/>
          <w:b/>
          <w:sz w:val="24"/>
          <w:szCs w:val="24"/>
        </w:rPr>
        <w:t>This District also is intended to create connectivity between the residential and commercial buildings on the overall tract.</w:t>
      </w: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Sponsored by</w:t>
      </w:r>
      <w:r w:rsidR="003A4880">
        <w:rPr>
          <w:rFonts w:ascii="Times New Roman" w:eastAsia="Times New Roman" w:hAnsi="Times New Roman" w:cs="Times New Roman"/>
          <w:sz w:val="24"/>
          <w:szCs w:val="24"/>
        </w:rPr>
        <w:tab/>
        <w:t>Eric R. Evans</w:t>
      </w:r>
      <w:r w:rsidR="003A488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BA4926" w:rsidRDefault="003A4880"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A4880" w:rsidRDefault="003A4880"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4926" w:rsidRPr="00BA4926" w:rsidRDefault="00BA4926" w:rsidP="00BA492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2F4EBE">
          <w:rPr>
            <w:noProof/>
          </w:rPr>
          <w:t>1</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133559"/>
    <w:rsid w:val="00153080"/>
    <w:rsid w:val="001E4D12"/>
    <w:rsid w:val="00271C71"/>
    <w:rsid w:val="002F4EBE"/>
    <w:rsid w:val="003A4880"/>
    <w:rsid w:val="00415777"/>
    <w:rsid w:val="00720FE5"/>
    <w:rsid w:val="008F7772"/>
    <w:rsid w:val="00A41B87"/>
    <w:rsid w:val="00AE5701"/>
    <w:rsid w:val="00B50A08"/>
    <w:rsid w:val="00BA4926"/>
    <w:rsid w:val="00C67A06"/>
    <w:rsid w:val="00C931E4"/>
    <w:rsid w:val="00D81DF2"/>
    <w:rsid w:val="00DD54C7"/>
    <w:rsid w:val="00E34646"/>
    <w:rsid w:val="00F8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2015-11-04T19:28:00Z</cp:lastPrinted>
  <dcterms:created xsi:type="dcterms:W3CDTF">2015-12-03T14:09:00Z</dcterms:created>
  <dcterms:modified xsi:type="dcterms:W3CDTF">2015-12-03T14:09:00Z</dcterms:modified>
</cp:coreProperties>
</file>